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Приложение 4</w:t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szCs w:val="14"/>
          <w:lang w:eastAsia="ru-RU"/>
        </w:rPr>
        <w:br/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к </w:t>
      </w:r>
      <w:hyperlink r:id="rId5" w:anchor="/document/74010469/entry/0" w:history="1">
        <w:r w:rsidRPr="00AD0560">
          <w:rPr>
            <w:rFonts w:ascii="Times New Roman" w:eastAsia="Times New Roman" w:hAnsi="Times New Roman" w:cs="Times New Roman"/>
            <w:b/>
            <w:bCs/>
            <w:color w:val="3272C0"/>
            <w:sz w:val="14"/>
            <w:lang w:eastAsia="ru-RU"/>
          </w:rPr>
          <w:t>Положению</w:t>
        </w:r>
      </w:hyperlink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 Банка России</w:t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szCs w:val="14"/>
          <w:lang w:eastAsia="ru-RU"/>
        </w:rPr>
        <w:br/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от 27 марта 2020 г. N 714-П</w:t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szCs w:val="14"/>
          <w:lang w:eastAsia="ru-RU"/>
        </w:rPr>
        <w:br/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"О раскрытии информации эмитентами</w:t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szCs w:val="14"/>
          <w:lang w:eastAsia="ru-RU"/>
        </w:rPr>
        <w:br/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эмиссионных ценных бумаг"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Courier New" w:eastAsia="Times New Roman" w:hAnsi="Courier New" w:cs="Courier New"/>
          <w:color w:val="22272F"/>
          <w:sz w:val="12"/>
          <w:szCs w:val="12"/>
          <w:lang w:eastAsia="ru-RU"/>
        </w:rPr>
        <w:t xml:space="preserve">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Часть I. Титульный лист списка аффилированных лиц акционерного общества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</w:t>
      </w:r>
      <w:r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СПИСОК АФФИЛИРОВАННЫХ ЛИЦ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</w:t>
      </w:r>
      <w:r w:rsidR="00C601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Акционерное общество «Асбестоцемент»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(полное фирменное наименование акционерного общества)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Код эмитента: 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45038-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val="en-US" w:eastAsia="ru-RU"/>
        </w:rPr>
        <w:t>D</w:t>
      </w:r>
      <w:r w:rsidR="00C60150" w:rsidRPr="003856F3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 xml:space="preserve">  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(указывается уникальный код эмитента)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</w:t>
      </w:r>
      <w:r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 xml:space="preserve">за </w:t>
      </w:r>
      <w:r w:rsidR="00F33C7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1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 xml:space="preserve">- </w:t>
      </w:r>
      <w:proofErr w:type="spellStart"/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ое</w:t>
      </w:r>
      <w:proofErr w:type="spellEnd"/>
      <w:r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_ полугодие 20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2</w:t>
      </w:r>
      <w:r w:rsidR="00F33C7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4</w:t>
      </w:r>
      <w:r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 xml:space="preserve"> года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Адрес акционерного общества: </w:t>
      </w:r>
      <w:r w:rsidR="00B52DB2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456541, Челябинская область, район </w:t>
      </w:r>
      <w:proofErr w:type="spellStart"/>
      <w:r w:rsidR="00B52DB2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Коркинский</w:t>
      </w:r>
      <w:proofErr w:type="spellEnd"/>
      <w:r w:rsidR="00B52DB2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, рабочий поселок Первомайский, ул</w:t>
      </w:r>
      <w:r w:rsidR="00DB41EC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ица</w:t>
      </w:r>
      <w:r w:rsidR="00B52DB2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Известковая, 2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(адрес акционерного общества, указанный в едином государственном реестре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юридических лиц)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Информация, содержащаяся в настоящем </w:t>
      </w:r>
      <w:proofErr w:type="gramStart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списке  аффилированных</w:t>
      </w:r>
      <w:proofErr w:type="gramEnd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лиц,  подлежит  раскрытию в соответствии с</w:t>
      </w:r>
    </w:p>
    <w:p w:rsidR="00AD0560" w:rsidRPr="00AD0560" w:rsidRDefault="004412AA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hyperlink r:id="rId6" w:anchor="/document/10105712/entry/92" w:history="1">
        <w:r w:rsidR="00AD0560" w:rsidRPr="00AD056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законодательством</w:t>
        </w:r>
      </w:hyperlink>
      <w:r w:rsidR="00AD0560"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Российской Федерации об акционерных обществах.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Адрес страницы в сети Интернет: </w:t>
      </w:r>
      <w:hyperlink r:id="rId7" w:history="1"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http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://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shifer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com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/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stockholder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html</w:t>
        </w:r>
      </w:hyperlink>
      <w:r w:rsidR="00B52DB2" w:rsidRPr="00DB41EC">
        <w:rPr>
          <w:rFonts w:ascii="Courier New" w:hAnsi="Courier New" w:cs="Courier New"/>
          <w:b/>
          <w:color w:val="000000"/>
          <w:u w:val="single"/>
        </w:rPr>
        <w:t xml:space="preserve">  ,  </w:t>
      </w:r>
      <w:r w:rsidR="009F6117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http://www.e-disclosure.ru/portal/company.aspx?id=1877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(адрес страницы в сети Интернет, используемой эмитентом для раскрытия информации)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│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Г</w:t>
      </w:r>
      <w:r w:rsidR="00DB41EC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ене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 xml:space="preserve">ральный директор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   ____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________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А.В. Панков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120CA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</w:t>
      </w:r>
      <w:r w:rsidR="00250B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</w:t>
      </w:r>
      <w:r w:rsidR="00120CA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120CA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│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│</w:t>
      </w:r>
      <w:proofErr w:type="gramStart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(</w:t>
      </w:r>
      <w:proofErr w:type="gramEnd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наименование должности уполномоченного лица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(подпись)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(И.О. Фамилия)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="00250B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│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│                акционерного </w:t>
      </w:r>
      <w:proofErr w:type="gramStart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общества)   </w:t>
      </w:r>
      <w:proofErr w:type="gramEnd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</w:t>
      </w:r>
      <w:r w:rsidR="00250B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│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│ "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383FAB" w:rsidRPr="00383FAB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0</w:t>
      </w:r>
      <w:r w:rsidR="00EE74E8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2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 xml:space="preserve">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"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F33C7C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июл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я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 20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2</w:t>
      </w:r>
      <w:r w:rsidR="0085467B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4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г. </w:t>
      </w:r>
      <w:r w:rsidR="00250B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</w:t>
      </w:r>
      <w:r w:rsidR="004412A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bookmarkStart w:id="0" w:name="_GoBack"/>
      <w:bookmarkEnd w:id="0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</w:t>
      </w:r>
      <w:r w:rsidR="009C6DA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│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Часть II. Содержание списка аффилированных лиц акционерного общества</w:t>
      </w:r>
    </w:p>
    <w:tbl>
      <w:tblPr>
        <w:tblW w:w="4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692"/>
      </w:tblGrid>
      <w:tr w:rsidR="00AD0560" w:rsidRPr="00AD0560" w:rsidTr="00AD0560"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62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7412000806</w:t>
            </w:r>
          </w:p>
        </w:tc>
      </w:tr>
      <w:tr w:rsidR="00AD0560" w:rsidRPr="00AD0560" w:rsidTr="00AD056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62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1027400805794</w:t>
            </w:r>
          </w:p>
        </w:tc>
      </w:tr>
    </w:tbl>
    <w:p w:rsidR="00AD0560" w:rsidRPr="00AD0560" w:rsidRDefault="004412AA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1.95pt;margin-top:10.45pt;width:21.1pt;height:25.65pt;z-index:251664384;mso-position-horizontal-relative:text;mso-position-vertical-relative:text;mso-width-relative:margin;mso-height-relative:margin">
            <v:textbox>
              <w:txbxContent>
                <w:p w:rsidR="00372319" w:rsidRDefault="00251F75" w:rsidP="00372319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2" type="#_x0000_t202" style="position:absolute;left:0;text-align:left;margin-left:353.05pt;margin-top:10.45pt;width:21.1pt;height:25.65pt;z-index:251665408;mso-position-horizontal-relative:text;mso-position-vertical-relative:text;mso-width-relative:margin;mso-height-relative:margin">
            <v:textbox>
              <w:txbxContent>
                <w:p w:rsidR="00372319" w:rsidRDefault="00251F75" w:rsidP="00372319">
                  <w:r>
                    <w:t>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22272F"/>
          <w:sz w:val="20"/>
          <w:szCs w:val="20"/>
          <w:lang w:eastAsia="ru-RU"/>
        </w:rPr>
        <w:pict>
          <v:shape id="_x0000_s1033" type="#_x0000_t202" style="position:absolute;left:0;text-align:left;margin-left:374.15pt;margin-top:10.45pt;width:21.1pt;height:25.65pt;z-index:251666432;mso-position-horizontal-relative:text;mso-position-vertical-relative:text;mso-width-relative:margin;mso-height-relative:margin">
            <v:textbox>
              <w:txbxContent>
                <w:p w:rsidR="00372319" w:rsidRDefault="00251F75" w:rsidP="00372319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4" type="#_x0000_t202" style="position:absolute;left:0;text-align:left;margin-left:395.25pt;margin-top:10.45pt;width:21.1pt;height:25.65pt;z-index:251667456;mso-position-horizontal-relative:text;mso-position-vertical-relative:text;mso-width-relative:margin;mso-height-relative:margin">
            <v:textbox>
              <w:txbxContent>
                <w:p w:rsidR="00372319" w:rsidRDefault="00F33C7C" w:rsidP="00372319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202" style="position:absolute;left:0;text-align:left;margin-left:301.95pt;margin-top:10.45pt;width:21.1pt;height:25.65pt;z-index:251663360;mso-position-horizontal-relative:text;mso-position-vertical-relative:text;mso-width-relative:margin;mso-height-relative:margin">
            <v:textbox>
              <w:txbxContent>
                <w:p w:rsidR="00372319" w:rsidRDefault="009C6DAE" w:rsidP="00372319">
                  <w:r>
                    <w:t>6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22272F"/>
          <w:sz w:val="20"/>
          <w:szCs w:val="20"/>
          <w:lang w:eastAsia="ru-RU"/>
        </w:rPr>
        <w:pict>
          <v:shape id="_x0000_s1028" type="#_x0000_t202" style="position:absolute;left:0;text-align:left;margin-left:280.85pt;margin-top:10.45pt;width:21.1pt;height:25.65pt;z-index:251661312;mso-position-horizontal-relative:text;mso-position-vertical-relative:text;mso-width-relative:margin;mso-height-relative:margin">
            <v:textbox>
              <w:txbxContent>
                <w:p w:rsidR="00372319" w:rsidRDefault="00F33C7C" w:rsidP="00372319">
                  <w:r>
                    <w:t>0</w:t>
                  </w:r>
                  <w:r w:rsidR="009C6DAE">
                    <w:t>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22272F"/>
          <w:sz w:val="20"/>
          <w:szCs w:val="20"/>
          <w:lang w:eastAsia="ru-RU"/>
        </w:rPr>
        <w:pict>
          <v:shape id="_x0000_s1029" type="#_x0000_t202" style="position:absolute;left:0;text-align:left;margin-left:249.9pt;margin-top:10.45pt;width:21.1pt;height:25.65pt;z-index:251662336;mso-position-horizontal-relative:text;mso-position-vertical-relative:text;mso-width-relative:margin;mso-height-relative:margin">
            <v:textbox>
              <w:txbxContent>
                <w:p w:rsidR="00372319" w:rsidRDefault="00F33C7C" w:rsidP="00372319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color w:val="22272F"/>
          <w:sz w:val="21"/>
          <w:szCs w:val="21"/>
        </w:rPr>
        <w:pict>
          <v:shape id="_x0000_s1027" type="#_x0000_t202" style="position:absolute;left:0;text-align:left;margin-left:228.8pt;margin-top:10.45pt;width:21.1pt;height:25.65pt;z-index:251660288;mso-position-horizontal-relative:text;mso-position-vertical-relative:text;mso-width-relative:margin;mso-height-relative:margin">
            <v:textbox>
              <w:txbxContent>
                <w:p w:rsidR="00372319" w:rsidRDefault="00251F75">
                  <w:r>
                    <w:t>3</w:t>
                  </w:r>
                </w:p>
              </w:txbxContent>
            </v:textbox>
          </v:shape>
        </w:pict>
      </w:r>
      <w:r w:rsidR="00AD0560"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</w:t>
      </w:r>
      <w:r w:rsid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</w:t>
      </w:r>
      <w:r w:rsidR="00AD0560"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Раздел 1. Состав аффилированных   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лиц на               </w:t>
      </w:r>
    </w:p>
    <w:tbl>
      <w:tblPr>
        <w:tblW w:w="15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2681"/>
        <w:gridCol w:w="2454"/>
        <w:gridCol w:w="2742"/>
        <w:gridCol w:w="2091"/>
        <w:gridCol w:w="2075"/>
        <w:gridCol w:w="2348"/>
      </w:tblGrid>
      <w:tr w:rsidR="00AD0560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наименование</w:t>
            </w:r>
            <w:r w:rsidR="001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юридического лица (иной идентификационный номер - в отношении иностранного юридического лица) / ИНН физического лица (при наличии)</w:t>
            </w:r>
            <w:r w:rsidRPr="00AD0560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8" w:anchor="/document/74010469/entry/4111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0D091F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Основание, </w:t>
            </w:r>
          </w:p>
          <w:p w:rsidR="000D091F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силу которого 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признается аффилированным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наступления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 w:rsidRPr="00AD0560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9" w:anchor="/document/74010469/entry/4222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D0560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0560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3856F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3856F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</w:t>
            </w:r>
          </w:p>
          <w:p w:rsidR="00AD0560" w:rsidRPr="00AD0560" w:rsidRDefault="003856F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Оствальдович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AD0560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3856F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F33C7C" w:rsidP="00F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8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8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3856F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3856F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4F8E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</w:p>
          <w:p w:rsidR="00F04F8E" w:rsidRPr="00AD0560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Филлиратович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33C7C" w:rsidP="00F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8E" w:rsidRPr="00AD0560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4F8E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общества, акционер с долей участия в уставном капитале общества более 20 %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Pr="00AD0560" w:rsidRDefault="00F33C7C" w:rsidP="00F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9358CC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Pr="009358CC" w:rsidRDefault="007125FC" w:rsidP="0071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6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04F8E" w:rsidRPr="0093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0BEA" w:rsidRPr="0093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6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8E" w:rsidRPr="009358CC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Pr="009358CC" w:rsidRDefault="00684DD2" w:rsidP="0068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6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64D21" w:rsidRPr="0093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96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04F8E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Владимирович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 с долей участия в уставном капитале общества более 20 %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65BE5" w:rsidRDefault="00365BE5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65BE5" w:rsidRDefault="00365BE5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Default="00964D21" w:rsidP="009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BE5" w:rsidRDefault="00365BE5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Default="00964D21" w:rsidP="009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D3D23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9C6DA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3D23" w:rsidRDefault="004D3D23" w:rsidP="009C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  <w:r w:rsidR="009C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9C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F33C7C" w:rsidP="00F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D23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</w:t>
            </w:r>
          </w:p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акционерного общества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2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</w:t>
            </w:r>
            <w:r w:rsidR="0025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250BEA" w:rsidP="002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23" w:rsidRPr="00AD0560" w:rsidRDefault="00250BEA" w:rsidP="002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D23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Софьин </w:t>
            </w:r>
          </w:p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Александрович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F33C7C" w:rsidP="00F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D23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</w:p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«Илья»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 с обществом </w:t>
            </w: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группу лиц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05.09.2019.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D0560" w:rsidRPr="00AD0560" w:rsidRDefault="00AD0560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t> </w:t>
      </w: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2. Сведения о списке аффилированных лиц контролирующего акционерного общества</w:t>
      </w: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10" w:anchor="/document/74010469/entry/4333" w:history="1">
        <w:r w:rsidRPr="00AD0560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3</w:t>
        </w:r>
      </w:hyperlink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3126"/>
        <w:gridCol w:w="3534"/>
        <w:gridCol w:w="3972"/>
        <w:gridCol w:w="3821"/>
      </w:tblGrid>
      <w:tr w:rsidR="00AD0560" w:rsidRPr="00AD0560" w:rsidTr="00AD0560"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наименование контролирующего акционерного общества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 </w:t>
            </w:r>
            <w:hyperlink r:id="rId11" w:anchor="/document/74010469/entry/4210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раздела 1 части II</w:t>
              </w:r>
            </w:hyperlink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списка аффилированных лиц акционерного общества, которая содержит сведения о контролирующем акционерном обществе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 </w:t>
            </w:r>
            <w:hyperlink r:id="rId12" w:anchor="/document/74010469/entry/4210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раздела 1 части II</w:t>
              </w:r>
            </w:hyperlink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списка аффилированных лиц контролирующего акционерного общества, которая содержит сведения об аффилированном лице акционерного общества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в сети Интернет,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</w:tr>
      <w:tr w:rsidR="00AD0560" w:rsidRPr="00AD0560" w:rsidTr="00AD0560"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0560" w:rsidRPr="00AD0560" w:rsidTr="00AD056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E6B74" w:rsidP="00D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E6B74" w:rsidP="00D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E6B74" w:rsidP="00D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DE6B74" w:rsidP="00D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lastRenderedPageBreak/>
        <w:t> 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III. Изменения, произошедшие в списке аффилированных лиц, за отчетный период</w:t>
      </w: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13" w:anchor="/document/74010469/entry/4444" w:history="1">
        <w:r w:rsidRPr="00AD0560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4</w:t>
        </w:r>
      </w:hyperlink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10"/>
        <w:gridCol w:w="425"/>
        <w:gridCol w:w="221"/>
        <w:gridCol w:w="472"/>
        <w:gridCol w:w="487"/>
        <w:gridCol w:w="220"/>
        <w:gridCol w:w="550"/>
        <w:gridCol w:w="550"/>
        <w:gridCol w:w="534"/>
        <w:gridCol w:w="534"/>
        <w:gridCol w:w="1053"/>
        <w:gridCol w:w="424"/>
        <w:gridCol w:w="424"/>
        <w:gridCol w:w="220"/>
        <w:gridCol w:w="424"/>
        <w:gridCol w:w="550"/>
        <w:gridCol w:w="220"/>
        <w:gridCol w:w="487"/>
        <w:gridCol w:w="550"/>
        <w:gridCol w:w="534"/>
        <w:gridCol w:w="534"/>
      </w:tblGrid>
      <w:tr w:rsidR="00AD0560" w:rsidRPr="00AD0560" w:rsidTr="00AD0560">
        <w:tc>
          <w:tcPr>
            <w:tcW w:w="645" w:type="dxa"/>
            <w:hideMark/>
          </w:tcPr>
          <w:p w:rsidR="00AD0560" w:rsidRPr="00AD0560" w:rsidRDefault="00AD0560" w:rsidP="00AD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7D683B" w:rsidP="007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7125FC" w:rsidP="002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7125FC" w:rsidP="0071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7125FC" w:rsidP="0071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7125FC" w:rsidP="0071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7125FC" w:rsidP="0071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7125FC" w:rsidP="0071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0560" w:rsidRPr="00AD0560" w:rsidRDefault="00AD0560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Содержание сведений об аффилированном лице до изменения:</w:t>
      </w:r>
    </w:p>
    <w:tbl>
      <w:tblPr>
        <w:tblW w:w="15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3430"/>
        <w:gridCol w:w="2398"/>
        <w:gridCol w:w="2687"/>
        <w:gridCol w:w="1837"/>
        <w:gridCol w:w="1988"/>
        <w:gridCol w:w="2125"/>
      </w:tblGrid>
      <w:tr w:rsidR="00AD0560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юридического лица (иной идентификационный номер - в отношении иностранного юридического лица) / ИНН физического лица (при наличии)</w:t>
            </w:r>
            <w:r w:rsidRPr="00AD0560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14" w:anchor="/document/74010469/entry/4555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0D091F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Основание, 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которого лицо признается аффилированным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наступления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 w:rsidRPr="00AD0560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15" w:anchor="/document/74010469/entry/4666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D0560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42A5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F42A5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2A5" w:rsidRPr="00AD0560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2A5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2A5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2A5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2A5" w:rsidRPr="00AD0560" w:rsidRDefault="005F42A5" w:rsidP="005F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2A5" w:rsidRPr="00AD0560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общества, акционер с долей участия в уставном капитале общества более 20 %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2A5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2A5" w:rsidRPr="00AD0560" w:rsidRDefault="004412AA" w:rsidP="0044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F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2A5" w:rsidRPr="009358CC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2A5" w:rsidRPr="009358CC" w:rsidRDefault="005F42A5" w:rsidP="0068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3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5" w:rsidRPr="009358CC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2A5" w:rsidRPr="009358CC" w:rsidRDefault="005F42A5" w:rsidP="0068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3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9713</w:t>
            </w:r>
          </w:p>
        </w:tc>
      </w:tr>
    </w:tbl>
    <w:p w:rsidR="00AD0560" w:rsidRPr="00AD0560" w:rsidRDefault="00AD0560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t> </w:t>
      </w: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Изменение сведений об аффилированном лице:</w:t>
      </w: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8"/>
        <w:gridCol w:w="3678"/>
        <w:gridCol w:w="4944"/>
      </w:tblGrid>
      <w:tr w:rsidR="00AD0560" w:rsidRPr="00AD0560" w:rsidTr="00E53C4B">
        <w:tc>
          <w:tcPr>
            <w:tcW w:w="664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изменения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изменения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3FAB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внесения изменения 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список аффилированных лиц</w:t>
            </w:r>
          </w:p>
        </w:tc>
      </w:tr>
      <w:tr w:rsidR="00AD0560" w:rsidRPr="00AD0560" w:rsidTr="00E53C4B">
        <w:tc>
          <w:tcPr>
            <w:tcW w:w="664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471F65" w:rsidP="0047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0560" w:rsidRPr="00AD0560" w:rsidTr="00250BEA"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FF0" w:rsidRDefault="001243EA" w:rsidP="0071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Михайлович, </w:t>
            </w:r>
          </w:p>
          <w:p w:rsidR="00AD0560" w:rsidRPr="008204D4" w:rsidRDefault="001243EA" w:rsidP="0044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4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акций </w:t>
            </w:r>
            <w:r w:rsidR="0044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="0044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физ.лица</w:t>
            </w:r>
            <w:proofErr w:type="spellEnd"/>
            <w:r w:rsidR="0082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560" w:rsidRPr="00AD0560" w:rsidRDefault="001243EA" w:rsidP="0044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4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60" w:rsidRPr="00471F65" w:rsidRDefault="001243EA" w:rsidP="0068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84DD2" w:rsidRDefault="00684DD2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</w:p>
    <w:p w:rsidR="00684DD2" w:rsidRDefault="00684DD2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</w:p>
    <w:p w:rsidR="00684DD2" w:rsidRDefault="00684DD2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</w:p>
    <w:p w:rsidR="00684DD2" w:rsidRDefault="00684DD2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</w:p>
    <w:p w:rsidR="007D683B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lastRenderedPageBreak/>
        <w:t> 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2"/>
          <w:szCs w:val="12"/>
          <w:lang w:eastAsia="ru-RU"/>
        </w:rPr>
      </w:pPr>
      <w:r w:rsidRPr="00AD0560">
        <w:rPr>
          <w:rFonts w:ascii="Courier New" w:eastAsia="Times New Roman" w:hAnsi="Courier New" w:cs="Courier New"/>
          <w:color w:val="22272F"/>
          <w:sz w:val="12"/>
          <w:szCs w:val="12"/>
          <w:lang w:eastAsia="ru-RU"/>
        </w:rPr>
        <w:t>──────────────────────────────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1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Указывается только с согласия физического лица.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2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Для вновь избранного члена совета директоров (наблюдательного совета) акционерного общества, который до момента избрания осуществлял функции члена совета директоров (наблюдательного совета)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об избрании нового состава совета директоров (наблюдательного совета) акционерного общества. В случае продления срока полномочий лица, осуществляющего функции единоличного исполнительного органа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 продлении полномочий, если уставом акционерного общества решение этих вопросов не отнесено к компетенции совета директоров (наблюдательного совета).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3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Заполняется в случае, предусмотренном </w:t>
      </w:r>
      <w:hyperlink r:id="rId16" w:anchor="/document/74010469/entry/647" w:history="1">
        <w:r w:rsidRPr="00AD0560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пунктом 64.7</w:t>
        </w:r>
      </w:hyperlink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настоящего Положения.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4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 Заполняется также в случае прекращения </w:t>
      </w:r>
      <w:proofErr w:type="spellStart"/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аффилированности</w:t>
      </w:r>
      <w:proofErr w:type="spellEnd"/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5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Указывается только с согласия физического лица.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6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Для вновь избранного члена совета директоров (наблюдательного совета) акционерного общества, который до момента избрания осуществлял функции члена совета директоров (наблюдательного совета)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об избрании нового состава совета директоров (наблюдательного совета) акционерного общества. В случае продления срока полномочий лица, осуществляющего функции единоличного исполнительного органа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 продлении полномочий, если уставом акционерного общества решение этих вопросов не отнесено к компетенции совета директоров (наблюдательного совета).</w:t>
      </w:r>
    </w:p>
    <w:p w:rsidR="00EF1DC0" w:rsidRDefault="00EF1DC0"/>
    <w:sectPr w:rsidR="00EF1DC0" w:rsidSect="007D683B">
      <w:pgSz w:w="16838" w:h="11906" w:orient="landscape"/>
      <w:pgMar w:top="90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560"/>
    <w:rsid w:val="00012398"/>
    <w:rsid w:val="00014544"/>
    <w:rsid w:val="000D091F"/>
    <w:rsid w:val="00120CAC"/>
    <w:rsid w:val="001243EA"/>
    <w:rsid w:val="00150FAE"/>
    <w:rsid w:val="001600B2"/>
    <w:rsid w:val="001E6BBB"/>
    <w:rsid w:val="00250BEA"/>
    <w:rsid w:val="00251F75"/>
    <w:rsid w:val="00365BE5"/>
    <w:rsid w:val="00372319"/>
    <w:rsid w:val="00383FAB"/>
    <w:rsid w:val="003856F3"/>
    <w:rsid w:val="003F7B70"/>
    <w:rsid w:val="004412AA"/>
    <w:rsid w:val="00456916"/>
    <w:rsid w:val="00471F65"/>
    <w:rsid w:val="00485968"/>
    <w:rsid w:val="004D3D23"/>
    <w:rsid w:val="005B7FD9"/>
    <w:rsid w:val="005F42A5"/>
    <w:rsid w:val="00684DD2"/>
    <w:rsid w:val="00710FF0"/>
    <w:rsid w:val="007125FC"/>
    <w:rsid w:val="00786CDD"/>
    <w:rsid w:val="007D683B"/>
    <w:rsid w:val="008204D4"/>
    <w:rsid w:val="0085467B"/>
    <w:rsid w:val="0087373B"/>
    <w:rsid w:val="009358CC"/>
    <w:rsid w:val="00964D21"/>
    <w:rsid w:val="009A19BA"/>
    <w:rsid w:val="009B49A7"/>
    <w:rsid w:val="009C6DAE"/>
    <w:rsid w:val="009F6117"/>
    <w:rsid w:val="00A76073"/>
    <w:rsid w:val="00AD0560"/>
    <w:rsid w:val="00B06ABE"/>
    <w:rsid w:val="00B52DB2"/>
    <w:rsid w:val="00B6640F"/>
    <w:rsid w:val="00B779FA"/>
    <w:rsid w:val="00B867F2"/>
    <w:rsid w:val="00C60150"/>
    <w:rsid w:val="00C71A93"/>
    <w:rsid w:val="00D1734F"/>
    <w:rsid w:val="00D46D4C"/>
    <w:rsid w:val="00DB41EC"/>
    <w:rsid w:val="00DE6B74"/>
    <w:rsid w:val="00E53C4B"/>
    <w:rsid w:val="00E62925"/>
    <w:rsid w:val="00ED7C9B"/>
    <w:rsid w:val="00EE74E8"/>
    <w:rsid w:val="00EF1DC0"/>
    <w:rsid w:val="00F04F8E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CF0C64F"/>
  <w15:docId w15:val="{4DDFFBB3-00A5-4A95-9029-D96A63C2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D0560"/>
  </w:style>
  <w:style w:type="character" w:styleId="a3">
    <w:name w:val="Hyperlink"/>
    <w:basedOn w:val="a0"/>
    <w:uiPriority w:val="99"/>
    <w:unhideWhenUsed/>
    <w:rsid w:val="00AD056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D0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05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AD0560"/>
  </w:style>
  <w:style w:type="paragraph" w:customStyle="1" w:styleId="s91">
    <w:name w:val="s_91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3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4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83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53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87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0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05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44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4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8482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65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93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209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ifer.com/stockholder.html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3A00E-8075-4753-83F5-59190668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Вагнер</dc:creator>
  <cp:lastModifiedBy>New1</cp:lastModifiedBy>
  <cp:revision>30</cp:revision>
  <cp:lastPrinted>2024-06-28T09:05:00Z</cp:lastPrinted>
  <dcterms:created xsi:type="dcterms:W3CDTF">2021-10-01T08:56:00Z</dcterms:created>
  <dcterms:modified xsi:type="dcterms:W3CDTF">2024-06-28T09:20:00Z</dcterms:modified>
</cp:coreProperties>
</file>